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3245"/>
        <w:gridCol w:w="2388"/>
        <w:gridCol w:w="1223"/>
        <w:gridCol w:w="1331"/>
        <w:gridCol w:w="992"/>
        <w:gridCol w:w="795"/>
        <w:gridCol w:w="2677"/>
        <w:gridCol w:w="579"/>
        <w:gridCol w:w="994"/>
      </w:tblGrid>
      <w:tr>
        <w:trPr>
          <w:trHeight w:val="1625" w:hRule="atLeast"/>
        </w:trPr>
        <w:tc>
          <w:tcPr>
            <w:tcW w:w="14591" w:type="dxa"/>
            <w:gridSpan w:val="10"/>
          </w:tcPr>
          <w:p>
            <w:pPr>
              <w:pStyle w:val="TableParagraph"/>
              <w:spacing w:line="240" w:lineRule="auto" w:before="8" w:after="1"/>
              <w:ind w:left="0"/>
              <w:jc w:val="left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240" w:lineRule="auto"/>
              <w:ind w:left="399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238028" cy="836009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028" cy="83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73" w:hRule="atLeast"/>
        </w:trPr>
        <w:tc>
          <w:tcPr>
            <w:tcW w:w="14591" w:type="dxa"/>
            <w:gridSpan w:val="10"/>
            <w:shd w:val="clear" w:color="auto" w:fill="DDEBF7"/>
          </w:tcPr>
          <w:p>
            <w:pPr>
              <w:pStyle w:val="TableParagraph"/>
              <w:spacing w:line="153" w:lineRule="exact"/>
              <w:ind w:right="17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QUADRO</w:t>
            </w:r>
            <w:r>
              <w:rPr>
                <w:rFonts w:ascii="Calibri"/>
                <w:b/>
                <w:spacing w:val="-4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RECURSOS</w:t>
            </w:r>
            <w:r>
              <w:rPr>
                <w:rFonts w:ascii="Calibri"/>
                <w:b/>
                <w:spacing w:val="-1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HUMANOS</w:t>
            </w:r>
            <w:r>
              <w:rPr>
                <w:rFonts w:ascii="Calibri"/>
                <w:b/>
                <w:spacing w:val="36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-</w:t>
            </w:r>
            <w:r>
              <w:rPr>
                <w:rFonts w:ascii="Calibri"/>
                <w:b/>
                <w:spacing w:val="-1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Agosto</w:t>
            </w:r>
            <w:r>
              <w:rPr>
                <w:rFonts w:ascii="Calibri"/>
                <w:b/>
                <w:spacing w:val="-2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-</w:t>
            </w:r>
            <w:r>
              <w:rPr>
                <w:rFonts w:ascii="Calibri"/>
                <w:b/>
                <w:spacing w:val="-4"/>
                <w:sz w:val="17"/>
              </w:rPr>
              <w:t>2026</w:t>
            </w:r>
          </w:p>
        </w:tc>
      </w:tr>
      <w:tr>
        <w:trPr>
          <w:trHeight w:val="173" w:hRule="atLeast"/>
        </w:trPr>
        <w:tc>
          <w:tcPr>
            <w:tcW w:w="14591" w:type="dxa"/>
            <w:gridSpan w:val="10"/>
            <w:shd w:val="clear" w:color="auto" w:fill="DDEBF7"/>
          </w:tcPr>
          <w:p>
            <w:pPr>
              <w:pStyle w:val="TableParagraph"/>
              <w:spacing w:line="153" w:lineRule="exact"/>
              <w:ind w:right="19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PROJETO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CONSTRUINDO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UM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FUTURO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MELHOR</w:t>
            </w:r>
            <w:r>
              <w:rPr>
                <w:rFonts w:ascii="Calibri" w:hAnsi="Calibri"/>
                <w:b/>
                <w:spacing w:val="36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-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ATENDIMENTO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100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CRIANÇAS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E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ADOLESCENTES</w:t>
            </w:r>
          </w:p>
        </w:tc>
      </w:tr>
      <w:tr>
        <w:trPr>
          <w:trHeight w:val="173" w:hRule="atLeast"/>
        </w:trPr>
        <w:tc>
          <w:tcPr>
            <w:tcW w:w="14591" w:type="dxa"/>
            <w:gridSpan w:val="10"/>
            <w:shd w:val="clear" w:color="auto" w:fill="DDEBF7"/>
          </w:tcPr>
          <w:p>
            <w:pPr>
              <w:pStyle w:val="TableParagraph"/>
              <w:spacing w:line="153" w:lineRule="exact"/>
              <w:ind w:right="17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FONTE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RECURSOS -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FUNDO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MUNICIPAL DE ASSISNTÊNCIA </w:t>
            </w:r>
            <w:r>
              <w:rPr>
                <w:rFonts w:ascii="Calibri" w:hAnsi="Calibri"/>
                <w:b/>
                <w:spacing w:val="-2"/>
                <w:sz w:val="17"/>
              </w:rPr>
              <w:t>SOCIAL</w:t>
            </w:r>
          </w:p>
        </w:tc>
      </w:tr>
      <w:tr>
        <w:trPr>
          <w:trHeight w:val="173" w:hRule="atLeast"/>
        </w:trPr>
        <w:tc>
          <w:tcPr>
            <w:tcW w:w="367" w:type="dxa"/>
            <w:shd w:val="clear" w:color="auto" w:fill="DDEBF7"/>
          </w:tcPr>
          <w:p>
            <w:pPr>
              <w:pStyle w:val="TableParagraph"/>
              <w:spacing w:line="153" w:lineRule="exact"/>
              <w:ind w:left="54" w:right="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5"/>
                <w:sz w:val="17"/>
              </w:rPr>
              <w:t>Nº</w:t>
            </w:r>
          </w:p>
        </w:tc>
        <w:tc>
          <w:tcPr>
            <w:tcW w:w="3245" w:type="dxa"/>
            <w:shd w:val="clear" w:color="auto" w:fill="DDEBF7"/>
          </w:tcPr>
          <w:p>
            <w:pPr>
              <w:pStyle w:val="TableParagraph"/>
              <w:spacing w:line="153" w:lineRule="exact"/>
              <w:ind w:left="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Nome</w:t>
            </w:r>
          </w:p>
        </w:tc>
        <w:tc>
          <w:tcPr>
            <w:tcW w:w="2388" w:type="dxa"/>
            <w:shd w:val="clear" w:color="auto" w:fill="DDEBF7"/>
          </w:tcPr>
          <w:p>
            <w:pPr>
              <w:pStyle w:val="TableParagraph"/>
              <w:spacing w:line="153" w:lineRule="exact"/>
              <w:ind w:left="87" w:right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Cargo</w:t>
            </w:r>
          </w:p>
        </w:tc>
        <w:tc>
          <w:tcPr>
            <w:tcW w:w="1223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line="153" w:lineRule="exact"/>
              <w:ind w:left="6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Data</w:t>
            </w:r>
          </w:p>
        </w:tc>
        <w:tc>
          <w:tcPr>
            <w:tcW w:w="1331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line="153" w:lineRule="exact"/>
              <w:ind w:left="1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RG.</w:t>
            </w:r>
          </w:p>
        </w:tc>
        <w:tc>
          <w:tcPr>
            <w:tcW w:w="992" w:type="dxa"/>
            <w:shd w:val="clear" w:color="auto" w:fill="DDEBF7"/>
          </w:tcPr>
          <w:p>
            <w:pPr>
              <w:pStyle w:val="TableParagraph"/>
              <w:spacing w:line="153" w:lineRule="exact"/>
              <w:ind w:left="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Carga</w:t>
            </w:r>
          </w:p>
        </w:tc>
        <w:tc>
          <w:tcPr>
            <w:tcW w:w="795" w:type="dxa"/>
            <w:shd w:val="clear" w:color="auto" w:fill="DDEBF7"/>
          </w:tcPr>
          <w:p>
            <w:pPr>
              <w:pStyle w:val="TableParagraph"/>
              <w:spacing w:line="153" w:lineRule="exact"/>
              <w:ind w:left="1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Regime</w:t>
            </w:r>
          </w:p>
        </w:tc>
        <w:tc>
          <w:tcPr>
            <w:tcW w:w="2677" w:type="dxa"/>
            <w:shd w:val="clear" w:color="auto" w:fill="DDEBF7"/>
          </w:tcPr>
          <w:p>
            <w:pPr>
              <w:pStyle w:val="TableParagraph"/>
              <w:spacing w:line="153" w:lineRule="exact"/>
              <w:ind w:left="96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Formação</w:t>
            </w:r>
          </w:p>
        </w:tc>
        <w:tc>
          <w:tcPr>
            <w:tcW w:w="1573" w:type="dxa"/>
            <w:gridSpan w:val="2"/>
            <w:shd w:val="clear" w:color="auto" w:fill="DDEBF7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4" w:hRule="atLeast"/>
        </w:trPr>
        <w:tc>
          <w:tcPr>
            <w:tcW w:w="3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Andressa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Alves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Farias</w:t>
            </w:r>
          </w:p>
        </w:tc>
        <w:tc>
          <w:tcPr>
            <w:tcW w:w="23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Monitora</w:t>
            </w:r>
          </w:p>
        </w:tc>
        <w:tc>
          <w:tcPr>
            <w:tcW w:w="12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05/01/2026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69.650.849-</w:t>
            </w: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44</w:t>
            </w:r>
          </w:p>
        </w:tc>
        <w:tc>
          <w:tcPr>
            <w:tcW w:w="7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82"/>
              <w:jc w:val="left"/>
              <w:rPr>
                <w:sz w:val="17"/>
              </w:rPr>
            </w:pPr>
            <w:r>
              <w:rPr>
                <w:sz w:val="17"/>
              </w:rPr>
              <w:t>Ensino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Médio</w:t>
            </w:r>
          </w:p>
        </w:tc>
        <w:tc>
          <w:tcPr>
            <w:tcW w:w="579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65" w:lineRule="exact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165" w:lineRule="exact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2.007,00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Celso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Ricardo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Trindade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3"/>
              <w:rPr>
                <w:sz w:val="17"/>
              </w:rPr>
            </w:pPr>
            <w:r>
              <w:rPr>
                <w:sz w:val="17"/>
              </w:rPr>
              <w:t>Educador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II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19/01/2026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42.738.359-</w:t>
            </w: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2"/>
              <w:jc w:val="left"/>
              <w:rPr>
                <w:sz w:val="17"/>
              </w:rPr>
            </w:pPr>
            <w:r>
              <w:rPr>
                <w:sz w:val="17"/>
              </w:rPr>
              <w:t>Superior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Musica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7" w:lineRule="exact"/>
              <w:ind w:left="28"/>
              <w:jc w:val="left"/>
              <w:rPr>
                <w:sz w:val="17"/>
              </w:rPr>
            </w:pPr>
            <w:r>
              <w:rPr>
                <w:sz w:val="17"/>
              </w:rPr>
              <w:t>Lucileia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Silva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Oliveira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Psicológa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12/02/2026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32.218.649-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Superior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Psigologia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1.969,00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Maria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das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Neves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Santana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3"/>
              <w:rPr>
                <w:sz w:val="17"/>
              </w:rPr>
            </w:pPr>
            <w:r>
              <w:rPr>
                <w:sz w:val="17"/>
              </w:rPr>
              <w:t>Assistencial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Social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15/01/2026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26.462.778-</w:t>
            </w: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Superior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Serviço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Social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2.118,00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Antonia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Almeida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4"/>
                <w:sz w:val="17"/>
              </w:rPr>
              <w:t>silva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"/>
              <w:rPr>
                <w:sz w:val="17"/>
              </w:rPr>
            </w:pPr>
            <w:r>
              <w:rPr>
                <w:sz w:val="17"/>
              </w:rPr>
              <w:t>Aux.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Gerais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21/05/2026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39.917.965-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44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Ensino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Médio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1.820,00</w:t>
            </w:r>
          </w:p>
        </w:tc>
      </w:tr>
      <w:tr>
        <w:trPr>
          <w:trHeight w:val="199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Patricia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Maria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Felix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4"/>
                <w:sz w:val="17"/>
              </w:rPr>
              <w:t>Silva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Cozinheira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06/01/2026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65.409.207-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44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Ensino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Médio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79" w:lineRule="exact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2.124,38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Sarah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Morais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5"/>
              <w:rPr>
                <w:sz w:val="17"/>
              </w:rPr>
            </w:pPr>
            <w:r>
              <w:rPr>
                <w:sz w:val="17"/>
              </w:rPr>
              <w:t>Educadora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II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05/01/2026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39.367.417-</w:t>
            </w: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44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2"/>
              <w:jc w:val="left"/>
              <w:rPr>
                <w:sz w:val="17"/>
              </w:rPr>
            </w:pPr>
            <w:r>
              <w:rPr>
                <w:sz w:val="17"/>
              </w:rPr>
              <w:t>Ensino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Médio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2.442,00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Sandro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Rivera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Ribeiro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2"/>
              <w:rPr>
                <w:sz w:val="17"/>
              </w:rPr>
            </w:pPr>
            <w:r>
              <w:rPr>
                <w:sz w:val="17"/>
              </w:rPr>
              <w:t>Educador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Social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21.181.347-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Superior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Música</w:t>
            </w:r>
          </w:p>
        </w:tc>
        <w:tc>
          <w:tcPr>
            <w:tcW w:w="157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8"/>
              <w:jc w:val="left"/>
              <w:rPr>
                <w:sz w:val="17"/>
              </w:rPr>
            </w:pPr>
            <w:r>
              <w:rPr>
                <w:sz w:val="17"/>
              </w:rPr>
              <w:t>Afastamento</w:t>
            </w:r>
            <w:r>
              <w:rPr>
                <w:spacing w:val="-12"/>
                <w:sz w:val="17"/>
              </w:rPr>
              <w:t> </w:t>
            </w:r>
            <w:r>
              <w:rPr>
                <w:spacing w:val="-4"/>
                <w:sz w:val="17"/>
              </w:rPr>
              <w:t>INSS</w:t>
            </w:r>
          </w:p>
        </w:tc>
      </w:tr>
      <w:tr>
        <w:trPr>
          <w:trHeight w:val="198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3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Tania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Aparecida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Lima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Santos</w:t>
            </w:r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2"/>
              <w:rPr>
                <w:sz w:val="17"/>
              </w:rPr>
            </w:pPr>
            <w:r>
              <w:rPr>
                <w:sz w:val="17"/>
              </w:rPr>
              <w:t>Assistente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Administrativa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07/01/2026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22.718.858-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40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3.827,37</w:t>
            </w:r>
          </w:p>
        </w:tc>
      </w:tr>
      <w:tr>
        <w:trPr>
          <w:trHeight w:val="187" w:hRule="atLeast"/>
        </w:trPr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ind w:left="54" w:right="4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3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7" w:lineRule="exact"/>
              <w:ind w:left="75"/>
              <w:jc w:val="left"/>
              <w:rPr>
                <w:sz w:val="17"/>
              </w:rPr>
            </w:pPr>
            <w:r>
              <w:rPr>
                <w:sz w:val="17"/>
              </w:rPr>
              <w:t>Wallace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Vieria</w:t>
            </w:r>
          </w:p>
        </w:tc>
        <w:tc>
          <w:tcPr>
            <w:tcW w:w="23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7" w:lineRule="exact"/>
              <w:ind w:left="87" w:right="2"/>
              <w:rPr>
                <w:sz w:val="17"/>
              </w:rPr>
            </w:pPr>
            <w:r>
              <w:rPr>
                <w:sz w:val="17"/>
              </w:rPr>
              <w:t>Educador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Social</w:t>
            </w:r>
          </w:p>
        </w:tc>
        <w:tc>
          <w:tcPr>
            <w:tcW w:w="1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ind w:left="56"/>
              <w:rPr>
                <w:sz w:val="17"/>
              </w:rPr>
            </w:pPr>
            <w:r>
              <w:rPr>
                <w:spacing w:val="-2"/>
                <w:sz w:val="17"/>
              </w:rPr>
              <w:t>28/05/2026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7" w:lineRule="exact"/>
              <w:ind w:left="58"/>
              <w:rPr>
                <w:sz w:val="17"/>
              </w:rPr>
            </w:pPr>
            <w:r>
              <w:rPr>
                <w:spacing w:val="-2"/>
                <w:sz w:val="17"/>
              </w:rPr>
              <w:t>38.773.834-</w:t>
            </w: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7" w:lineRule="exact"/>
              <w:ind w:left="95" w:right="34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7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7" w:lineRule="exact"/>
              <w:rPr>
                <w:sz w:val="17"/>
              </w:rPr>
            </w:pPr>
            <w:r>
              <w:rPr>
                <w:spacing w:val="-5"/>
                <w:sz w:val="17"/>
              </w:rPr>
              <w:t>CLT</w:t>
            </w:r>
          </w:p>
        </w:tc>
        <w:tc>
          <w:tcPr>
            <w:tcW w:w="26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7" w:lineRule="exact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Técnico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Informática</w:t>
            </w:r>
          </w:p>
        </w:tc>
        <w:tc>
          <w:tcPr>
            <w:tcW w:w="579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line="167" w:lineRule="exact"/>
              <w:ind w:left="12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R$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spacing w:line="167" w:lineRule="exact"/>
              <w:ind w:left="0"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</w:tr>
      <w:tr>
        <w:trPr>
          <w:trHeight w:val="2008" w:hRule="atLeast"/>
        </w:trPr>
        <w:tc>
          <w:tcPr>
            <w:tcW w:w="14591" w:type="dxa"/>
            <w:gridSpan w:val="10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40" w:lineRule="auto" w:before="25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40" w:lineRule="auto"/>
              <w:ind w:left="670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142913" cy="71942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13" cy="71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71"/>
              <w:ind w:right="3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Aguiar</w:t>
            </w:r>
            <w:r>
              <w:rPr>
                <w:rFonts w:ascii="Calibri"/>
                <w:spacing w:val="-7"/>
                <w:sz w:val="21"/>
              </w:rPr>
              <w:t> </w:t>
            </w:r>
            <w:r>
              <w:rPr>
                <w:rFonts w:ascii="Calibri"/>
                <w:sz w:val="21"/>
              </w:rPr>
              <w:t>de</w:t>
            </w:r>
            <w:r>
              <w:rPr>
                <w:rFonts w:ascii="Calibri"/>
                <w:spacing w:val="-7"/>
                <w:sz w:val="21"/>
              </w:rPr>
              <w:t> </w:t>
            </w:r>
            <w:r>
              <w:rPr>
                <w:rFonts w:ascii="Calibri"/>
                <w:sz w:val="21"/>
              </w:rPr>
              <w:t>Assis</w:t>
            </w:r>
            <w:r>
              <w:rPr>
                <w:rFonts w:ascii="Calibri"/>
                <w:spacing w:val="-6"/>
                <w:sz w:val="21"/>
              </w:rPr>
              <w:t> </w:t>
            </w:r>
            <w:r>
              <w:rPr>
                <w:rFonts w:ascii="Calibri"/>
                <w:spacing w:val="-4"/>
                <w:sz w:val="21"/>
              </w:rPr>
              <w:t>Silva</w:t>
            </w:r>
          </w:p>
        </w:tc>
      </w:tr>
      <w:tr>
        <w:trPr>
          <w:trHeight w:val="876" w:hRule="atLeast"/>
        </w:trPr>
        <w:tc>
          <w:tcPr>
            <w:tcW w:w="14591" w:type="dxa"/>
            <w:gridSpan w:val="10"/>
            <w:tcBorders>
              <w:top w:val="nil"/>
            </w:tcBorders>
          </w:tcPr>
          <w:p>
            <w:pPr>
              <w:pStyle w:val="TableParagraph"/>
              <w:spacing w:line="240" w:lineRule="auto" w:before="24"/>
              <w:rPr>
                <w:rFonts w:ascii="Calibri"/>
                <w:sz w:val="21"/>
              </w:rPr>
            </w:pPr>
            <w:r>
              <w:rPr>
                <w:rFonts w:ascii="Calibri"/>
                <w:spacing w:val="-2"/>
                <w:sz w:val="21"/>
              </w:rPr>
              <w:t>Presidente</w:t>
            </w:r>
          </w:p>
        </w:tc>
      </w:tr>
    </w:tbl>
    <w:sectPr>
      <w:type w:val="continuous"/>
      <w:pgSz w:w="16840" w:h="11910" w:orient="landscape"/>
      <w:pgMar w:top="260" w:bottom="280" w:left="42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178" w:lineRule="exact"/>
      <w:ind w:left="63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Brasil Vivo</dc:creator>
  <dcterms:created xsi:type="dcterms:W3CDTF">2026-08-06T19:44:22Z</dcterms:created>
  <dcterms:modified xsi:type="dcterms:W3CDTF">2026-08-06T19:44:22Z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Excel® 2010</vt:lpwstr>
  </property>
</Properties>
</file>